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3" w:rsidRDefault="001B3913" w:rsidP="001B391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Характеристика площадей</w:t>
      </w:r>
    </w:p>
    <w:p w:rsidR="001B3913" w:rsidRDefault="001B3913" w:rsidP="001B3913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tbl>
      <w:tblPr>
        <w:tblStyle w:val="a3"/>
        <w:tblW w:w="0" w:type="auto"/>
        <w:tblLook w:val="01E0"/>
      </w:tblPr>
      <w:tblGrid>
        <w:gridCol w:w="3237"/>
        <w:gridCol w:w="3183"/>
        <w:gridCol w:w="3151"/>
      </w:tblGrid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Количество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Общая площадь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Всего учебных помещений, испол</w:t>
            </w:r>
            <w:r w:rsidRPr="00D3189A">
              <w:rPr>
                <w:rFonts w:ascii="Times New Roman" w:hAnsi="Times New Roman" w:cs="Times New Roman"/>
                <w:iCs/>
              </w:rPr>
              <w:t>ь</w:t>
            </w:r>
            <w:r w:rsidRPr="00D3189A">
              <w:rPr>
                <w:rFonts w:ascii="Times New Roman" w:hAnsi="Times New Roman" w:cs="Times New Roman"/>
                <w:iCs/>
              </w:rPr>
              <w:t>зуемых в образовательном процессе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       29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     1,460,1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В том числе</w:t>
            </w:r>
          </w:p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Кабинет химии, биологии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73,5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Кабинет физики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58,8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Кабинет географии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58,7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Компьютерный класс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59,3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Мастерские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      69,0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Лаборатории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161,9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Спортивный зал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245,1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Актовый зал</w:t>
            </w:r>
            <w:r w:rsidRPr="00D3189A">
              <w:rPr>
                <w:rFonts w:ascii="Times New Roman" w:hAnsi="Times New Roman" w:cs="Times New Roman"/>
                <w:iCs/>
                <w:lang w:val="en-US"/>
              </w:rPr>
              <w:t xml:space="preserve">/ </w:t>
            </w:r>
            <w:r w:rsidRPr="00D3189A">
              <w:rPr>
                <w:rFonts w:ascii="Times New Roman" w:hAnsi="Times New Roman" w:cs="Times New Roman"/>
                <w:iCs/>
              </w:rPr>
              <w:t>музыкальный зал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96,3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Музейная комната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34,8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color w:val="000000"/>
              </w:rPr>
              <w:t>Кабинет для коррекционной работы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89A"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89A"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color w:val="000000"/>
              </w:rPr>
              <w:t>Кабинет русского языка и литерат</w:t>
            </w:r>
            <w:r w:rsidRPr="00D3189A">
              <w:rPr>
                <w:rFonts w:ascii="Times New Roman" w:hAnsi="Times New Roman" w:cs="Times New Roman"/>
                <w:color w:val="000000"/>
              </w:rPr>
              <w:t>у</w:t>
            </w:r>
            <w:r w:rsidRPr="00D3189A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50,8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Кабинет иностранного языка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49,9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Кабинет математики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38,7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Кабинеты начальных классов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236,9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Кабинет технологии для девочек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43,1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Конференц-зал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60,5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Кабинет истории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52,5</w:t>
            </w:r>
          </w:p>
        </w:tc>
      </w:tr>
      <w:tr w:rsidR="001B3913" w:rsidTr="00AE5E69">
        <w:tc>
          <w:tcPr>
            <w:tcW w:w="3454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Библиотека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455" w:type="dxa"/>
          </w:tcPr>
          <w:p w:rsidR="001B3913" w:rsidRPr="00D3189A" w:rsidRDefault="001B3913" w:rsidP="00AE5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3189A">
              <w:rPr>
                <w:rFonts w:ascii="Times New Roman" w:hAnsi="Times New Roman" w:cs="Times New Roman"/>
                <w:iCs/>
              </w:rPr>
              <w:t>43,3</w:t>
            </w:r>
          </w:p>
        </w:tc>
      </w:tr>
    </w:tbl>
    <w:p w:rsidR="00A10D78" w:rsidRDefault="00A10D78"/>
    <w:sectPr w:rsidR="00A10D78" w:rsidSect="00A1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3913"/>
    <w:rsid w:val="001B3913"/>
    <w:rsid w:val="009F6B25"/>
    <w:rsid w:val="00A1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B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КруговыхПА</dc:creator>
  <cp:lastModifiedBy>КруговыхПА</cp:lastModifiedBy>
  <cp:revision>1</cp:revision>
  <dcterms:created xsi:type="dcterms:W3CDTF">2014-01-16T07:54:00Z</dcterms:created>
  <dcterms:modified xsi:type="dcterms:W3CDTF">2014-01-16T07:54:00Z</dcterms:modified>
</cp:coreProperties>
</file>